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DefaultParagraphFont"/>
          <w:rFonts w:ascii="Courier Neu" w:hAnsi="Courier Neu"/>
          <w:lang w:val="en-US" w:eastAsia="en-US"/>
        </w:rPr>
        <w:drawing>
          <wp:inline distT="0" distB="0" distL="0" distR="0">
            <wp:extent cx="1251585" cy="1251585"/>
            <wp:effectExtent l="0" t="0" r="0" b="0"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p>
      <w:pPr>
        <w:pStyle w:val="Normal"/>
        <w:jc w:val="center"/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p>
      <w:pPr>
        <w:pStyle w:val="Normal"/>
        <w:jc w:val="center"/>
        <w:rPr/>
      </w:pPr>
      <w:r>
        <w:rPr>
          <w:rStyle w:val="DefaultParagraphFont"/>
          <w:rFonts w:ascii="Courier Neu" w:hAnsi="Courier Neu"/>
          <w:b/>
          <w:sz w:val="32"/>
          <w:szCs w:val="32"/>
          <w:lang w:val="en-US" w:eastAsia="de-DE"/>
        </w:rPr>
        <w:t>European Crystallographic Association</w:t>
      </w:r>
    </w:p>
    <w:p>
      <w:pPr>
        <w:pStyle w:val="Normal"/>
        <w:jc w:val="center"/>
        <w:rPr>
          <w:rFonts w:ascii="Courier Neu" w:hAnsi="Courier Neu"/>
          <w:sz w:val="32"/>
          <w:szCs w:val="32"/>
          <w:lang w:val="en-US" w:eastAsia="de-DE"/>
        </w:rPr>
      </w:pPr>
      <w:r>
        <w:rPr>
          <w:rFonts w:ascii="Courier Neu" w:hAnsi="Courier Neu"/>
          <w:sz w:val="32"/>
          <w:szCs w:val="32"/>
          <w:lang w:val="en-US" w:eastAsia="de-DE"/>
        </w:rPr>
      </w:r>
    </w:p>
    <w:p>
      <w:pPr>
        <w:pStyle w:val="Normal"/>
        <w:jc w:val="center"/>
        <w:rPr>
          <w:rFonts w:ascii="Courier Neu" w:hAnsi="Courier Neu"/>
          <w:b/>
          <w:b/>
          <w:sz w:val="32"/>
          <w:szCs w:val="32"/>
          <w:lang w:val="en-US" w:eastAsia="de-DE"/>
        </w:rPr>
      </w:pPr>
      <w:r>
        <w:rPr>
          <w:rFonts w:ascii="Courier Neu" w:hAnsi="Courier Neu"/>
          <w:b/>
          <w:sz w:val="32"/>
          <w:szCs w:val="32"/>
          <w:lang w:val="en-US" w:eastAsia="de-DE"/>
        </w:rPr>
        <w:t>ECA</w:t>
      </w:r>
    </w:p>
    <w:p>
      <w:pPr>
        <w:pStyle w:val="Normal"/>
        <w:jc w:val="center"/>
        <w:rPr>
          <w:rFonts w:ascii="Courier Neu" w:hAnsi="Courier Neu"/>
          <w:sz w:val="32"/>
          <w:szCs w:val="32"/>
          <w:lang w:val="en-US" w:eastAsia="de-DE"/>
        </w:rPr>
      </w:pPr>
      <w:r>
        <w:rPr>
          <w:rFonts w:ascii="Courier Neu" w:hAnsi="Courier Neu"/>
          <w:sz w:val="32"/>
          <w:szCs w:val="32"/>
          <w:lang w:val="en-US" w:eastAsia="de-DE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/>
      </w:pPr>
      <w:r>
        <w:rPr>
          <w:rStyle w:val="DefaultParagraphFont"/>
          <w:rFonts w:ascii="Courier Neu" w:hAnsi="Courier Neu"/>
          <w:b/>
          <w:sz w:val="40"/>
          <w:szCs w:val="40"/>
          <w:lang w:val="en-US" w:eastAsia="de-DE"/>
        </w:rPr>
        <w:t>Application for financial support</w:t>
      </w:r>
    </w:p>
    <w:p>
      <w:pPr>
        <w:sectPr>
          <w:type w:val="nextPage"/>
          <w:pgSz w:w="11905" w:h="16837"/>
          <w:pgMar w:left="1418" w:right="1418" w:header="0" w:top="1000" w:footer="0" w:bottom="1240" w:gutter="0"/>
          <w:pgNumType w:fmt="decimal"/>
          <w:cols w:num="2" w:equalWidth="false" w:sep="false">
            <w:col w:w="2188" w:space="708"/>
            <w:col w:w="6173"/>
          </w:cols>
          <w:formProt w:val="false"/>
          <w:textDirection w:val="lrTb"/>
        </w:sectPr>
      </w:pPr>
    </w:p>
    <w:p>
      <w:pPr>
        <w:pStyle w:val="Normal"/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360" w:hanging="360"/>
        <w:rPr>
          <w:rFonts w:ascii="Courier Neu" w:hAnsi="Courier Neu"/>
          <w:b/>
          <w:b/>
          <w:lang w:val="en-US" w:eastAsia="de-DE"/>
        </w:rPr>
      </w:pPr>
      <w:r>
        <w:rPr>
          <w:rFonts w:ascii="Courier Neu" w:hAnsi="Courier Neu"/>
          <w:b/>
          <w:lang w:val="en-US" w:eastAsia="de-DE"/>
        </w:rPr>
        <w:t>Date, location and title of meeting:</w:t>
      </w:r>
    </w:p>
    <w:p>
      <w:pPr>
        <w:pStyle w:val="Normal"/>
        <w:ind w:left="360" w:hanging="0"/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tbl>
      <w:tblPr>
        <w:tblW w:w="9045" w:type="dxa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85"/>
        <w:gridCol w:w="7260"/>
      </w:tblGrid>
      <w:tr>
        <w:trPr/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Title meeting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Location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Date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Website address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</w:tbl>
    <w:p>
      <w:pPr>
        <w:pStyle w:val="Normal"/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360" w:hanging="360"/>
        <w:rPr/>
      </w:pPr>
      <w:r>
        <w:rPr>
          <w:rStyle w:val="DefaultParagraphFont"/>
          <w:rFonts w:ascii="Courier Neu" w:hAnsi="Courier Neu"/>
          <w:b/>
          <w:lang w:val="en-US" w:eastAsia="de-DE"/>
        </w:rPr>
        <w:t>Conference details:</w:t>
      </w:r>
    </w:p>
    <w:p>
      <w:pPr>
        <w:pStyle w:val="Footer"/>
        <w:tabs>
          <w:tab w:val="left" w:pos="708" w:leader="none"/>
          <w:tab w:val="center" w:pos="4536" w:leader="none"/>
          <w:tab w:val="right" w:pos="9072" w:leader="none"/>
        </w:tabs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tbl>
      <w:tblPr>
        <w:tblW w:w="9030" w:type="dxa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85"/>
        <w:gridCol w:w="2745"/>
      </w:tblGrid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Subject of conference – list of main topics</w:t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Names of invited lecturers</w:t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Expected budget</w:t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Conference fees</w:t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Expected number of participants</w:t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/>
            </w:pPr>
            <w:r>
              <w:rPr>
                <w:rStyle w:val="DefaultParagraphFont"/>
                <w:rFonts w:ascii="Courier Neu" w:hAnsi="Courier Neu"/>
                <w:lang w:val="en-US" w:eastAsia="de-DE"/>
              </w:rPr>
              <w:t>Name of ECA Special Interest Group(s) (or IUCr Commission if no relevant SIG exists) supporting the application (please add supporting letter by SIG or Commission chair)</w:t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Program available on website?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 xml:space="preserve"> </w:t>
            </w:r>
            <w:r>
              <w:rPr>
                <w:rFonts w:ascii="Courier Neu" w:hAnsi="Courier Neu"/>
                <w:lang w:val="en-US" w:eastAsia="de-DE"/>
              </w:rPr>
              <w:t>Yes - No</w:t>
            </w:r>
          </w:p>
        </w:tc>
      </w:tr>
      <w:tr>
        <w:trPr/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Last meeting with a similar programme?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Attendance open or by invitation?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 xml:space="preserve"> </w:t>
            </w:r>
            <w:r>
              <w:rPr>
                <w:rFonts w:ascii="Courier Neu" w:hAnsi="Courier Neu"/>
                <w:lang w:val="en-US" w:eastAsia="de-DE"/>
              </w:rPr>
              <w:t>Open - Invitation</w:t>
            </w:r>
          </w:p>
        </w:tc>
      </w:tr>
      <w:tr>
        <w:trPr/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Is the publication of proceedings intended?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 xml:space="preserve"> </w:t>
            </w:r>
            <w:r>
              <w:rPr>
                <w:rFonts w:ascii="Courier Neu" w:hAnsi="Courier Neu"/>
                <w:lang w:val="en-US" w:eastAsia="de-DE"/>
              </w:rPr>
              <w:t>Yes - No</w:t>
            </w:r>
          </w:p>
        </w:tc>
      </w:tr>
      <w:tr>
        <w:trPr/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/>
            </w:pPr>
            <w:r>
              <w:rPr>
                <w:rStyle w:val="DefaultParagraphFont"/>
                <w:lang w:val="en-US" w:eastAsia="de-DE"/>
              </w:rPr>
              <w:t>Is the conference organizer willing to circulate information about ECA amongst the participants?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 xml:space="preserve"> </w:t>
            </w:r>
            <w:r>
              <w:rPr>
                <w:rFonts w:ascii="Courier Neu" w:hAnsi="Courier Neu"/>
                <w:lang w:val="en-US" w:eastAsia="de-DE"/>
              </w:rPr>
              <w:t>Yes - No</w:t>
            </w:r>
          </w:p>
        </w:tc>
      </w:tr>
    </w:tbl>
    <w:p>
      <w:pPr>
        <w:pStyle w:val="Footer"/>
        <w:tabs>
          <w:tab w:val="left" w:pos="708" w:leader="none"/>
          <w:tab w:val="center" w:pos="4536" w:leader="none"/>
          <w:tab w:val="right" w:pos="9072" w:leader="none"/>
        </w:tabs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tbl>
      <w:tblPr>
        <w:tblW w:w="9030" w:type="dxa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30"/>
      </w:tblGrid>
      <w:tr>
        <w:trPr/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Requested amount of ECA funding used to support young scientists (under 35)?</w:t>
            </w:r>
          </w:p>
        </w:tc>
      </w:tr>
      <w:tr>
        <w:trPr/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Normal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Normal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</w:tbl>
    <w:p>
      <w:pPr>
        <w:pStyle w:val="Normal"/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360" w:hanging="360"/>
        <w:rPr/>
      </w:pPr>
      <w:r>
        <w:rPr>
          <w:rStyle w:val="DefaultParagraphFont"/>
          <w:rFonts w:ascii="Courier Neu" w:hAnsi="Courier Neu"/>
          <w:b/>
          <w:lang w:val="en-US" w:eastAsia="de-DE"/>
        </w:rPr>
        <w:t>Additional information:</w:t>
      </w:r>
    </w:p>
    <w:p>
      <w:pPr>
        <w:pStyle w:val="Normal"/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tbl>
      <w:tblPr>
        <w:tblW w:w="9030" w:type="dxa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30"/>
      </w:tblGrid>
      <w:tr>
        <w:trPr/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Normal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Normal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Normal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  <w:p>
            <w:pPr>
              <w:pStyle w:val="Normal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</w:tbl>
    <w:p>
      <w:pPr>
        <w:pStyle w:val="Normal"/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360" w:hanging="360"/>
        <w:rPr/>
      </w:pPr>
      <w:r>
        <w:rPr>
          <w:rStyle w:val="DefaultParagraphFont"/>
          <w:rFonts w:ascii="Courier Neu" w:hAnsi="Courier Neu"/>
          <w:b/>
          <w:lang w:val="en-US" w:eastAsia="de-DE"/>
        </w:rPr>
        <w:t>Account details:</w:t>
      </w:r>
    </w:p>
    <w:p>
      <w:pPr>
        <w:pStyle w:val="Normal"/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tbl>
      <w:tblPr>
        <w:tblW w:w="9030" w:type="dxa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70"/>
        <w:gridCol w:w="6360"/>
      </w:tblGrid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Account owner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Account address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Account number (IBAN)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Swift code (BIC)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Bank address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</w:tbl>
    <w:p>
      <w:pPr>
        <w:pStyle w:val="Normal"/>
        <w:rPr>
          <w:rFonts w:ascii="Courier Neu" w:hAnsi="Courier Neu"/>
          <w:b/>
          <w:b/>
          <w:lang w:val="en-US" w:eastAsia="de-DE"/>
        </w:rPr>
      </w:pPr>
      <w:r>
        <w:rPr>
          <w:rFonts w:ascii="Courier Neu" w:hAnsi="Courier Neu"/>
          <w:b/>
          <w:lang w:val="en-US" w:eastAsia="de-DE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360" w:hanging="360"/>
        <w:rPr/>
      </w:pPr>
      <w:r>
        <w:rPr>
          <w:rStyle w:val="DefaultParagraphFont"/>
          <w:rFonts w:ascii="Courier Neu" w:hAnsi="Courier Neu"/>
          <w:b/>
          <w:lang w:val="en-US" w:eastAsia="de-DE"/>
        </w:rPr>
        <w:t>Contact person:</w:t>
      </w:r>
    </w:p>
    <w:p>
      <w:pPr>
        <w:pStyle w:val="Normal"/>
        <w:rPr>
          <w:rFonts w:ascii="Courier Neu" w:hAnsi="Courier Neu"/>
          <w:b/>
          <w:b/>
          <w:lang w:val="en-US" w:eastAsia="de-DE"/>
        </w:rPr>
      </w:pPr>
      <w:r>
        <w:rPr>
          <w:rFonts w:ascii="Courier Neu" w:hAnsi="Courier Neu"/>
          <w:b/>
          <w:lang w:val="en-US" w:eastAsia="de-DE"/>
        </w:rPr>
      </w:r>
    </w:p>
    <w:tbl>
      <w:tblPr>
        <w:tblW w:w="9060" w:type="dxa"/>
        <w:jc w:val="lef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0"/>
        <w:gridCol w:w="7260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Name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Address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E-mail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Telephone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Fax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</w:tbl>
    <w:p>
      <w:pPr>
        <w:pStyle w:val="Footer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/>
      </w:r>
    </w:p>
    <w:tbl>
      <w:tblPr>
        <w:tblW w:w="9075" w:type="dxa"/>
        <w:jc w:val="lef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0"/>
        <w:gridCol w:w="7275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Place</w:t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Date</w:t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Signature</w:t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napToGrid w:val="false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</w:r>
          </w:p>
        </w:tc>
      </w:tr>
    </w:tbl>
    <w:p>
      <w:pPr>
        <w:pStyle w:val="Normal"/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p>
      <w:pPr>
        <w:pStyle w:val="Normal"/>
        <w:rPr>
          <w:rFonts w:ascii="Courier Neu" w:hAnsi="Courier Neu"/>
          <w:lang w:val="en-US" w:eastAsia="de-DE"/>
        </w:rPr>
      </w:pPr>
      <w:r>
        <w:rPr>
          <w:rFonts w:ascii="Courier Neu" w:hAnsi="Courier Neu"/>
          <w:lang w:val="en-US" w:eastAsia="de-DE"/>
        </w:rPr>
      </w:r>
    </w:p>
    <w:p>
      <w:pPr>
        <w:pStyle w:val="Normal"/>
        <w:rPr/>
      </w:pPr>
      <w:r>
        <w:rPr>
          <w:rStyle w:val="DefaultParagraphFont"/>
          <w:rFonts w:ascii="Courier Neu" w:hAnsi="Courier Neu"/>
          <w:u w:val="single"/>
          <w:lang w:val="en-US" w:eastAsia="de-DE"/>
        </w:rPr>
        <w:t>Please return this application form to:</w:t>
      </w:r>
    </w:p>
    <w:p>
      <w:pPr>
        <w:sectPr>
          <w:type w:val="continuous"/>
          <w:pgSz w:w="11905" w:h="16837"/>
          <w:pgMar w:left="1418" w:right="1418" w:header="0" w:top="1000" w:footer="0" w:bottom="1240" w:gutter="0"/>
          <w:formProt w:val="false"/>
          <w:textDirection w:val="lrTb"/>
        </w:sectPr>
      </w:pPr>
    </w:p>
    <w:p>
      <w:pPr>
        <w:pStyle w:val="Normal1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cs="Arial" w:ascii="Arial" w:hAnsi="Arial"/>
          <w:color w:val="000000"/>
          <w:sz w:val="21"/>
          <w:szCs w:val="21"/>
          <w:highlight w:val="white"/>
        </w:rPr>
        <w:t>Prof. Dr. Joke Hadermann</w:t>
      </w:r>
    </w:p>
    <w:p>
      <w:pPr>
        <w:pStyle w:val="Normal1"/>
        <w:rPr/>
      </w:pPr>
      <w:hyperlink r:id="rId3" w:tgtFrame="_top">
        <w:r>
          <w:rPr>
            <w:rStyle w:val="Hyperlink"/>
            <w:rFonts w:cs="Arial" w:ascii="Arial" w:hAnsi="Arial"/>
            <w:color w:val="808000"/>
            <w:sz w:val="21"/>
            <w:szCs w:val="21"/>
            <w:highlight w:val="white"/>
          </w:rPr>
          <w:t>meetings.officer@ecanews.org</w:t>
        </w:r>
      </w:hyperlink>
    </w:p>
    <w:p>
      <w:pPr>
        <w:pStyle w:val="Normal1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cs="Arial" w:ascii="Arial" w:hAnsi="Arial"/>
          <w:color w:val="000000"/>
          <w:sz w:val="21"/>
          <w:szCs w:val="21"/>
          <w:highlight w:val="white"/>
        </w:rPr>
      </w:r>
    </w:p>
    <w:p>
      <w:pPr>
        <w:sectPr>
          <w:type w:val="continuous"/>
          <w:pgSz w:w="11905" w:h="16837"/>
          <w:pgMar w:left="1417" w:right="1417" w:header="0" w:top="1000" w:footer="0" w:bottom="1240" w:gutter="0"/>
          <w:cols w:num="2" w:equalWidth="false" w:sep="false">
            <w:col w:w="3809" w:space="708"/>
            <w:col w:w="4554"/>
          </w:cols>
          <w:formProt w:val="false"/>
          <w:textDirection w:val="lrTb"/>
        </w:sectPr>
      </w:pP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rStyle w:val="DefaultParagraphFont"/>
          <w:color w:val="000000"/>
          <w:u w:val="single"/>
        </w:rPr>
        <w:t>Deadlines:</w:t>
      </w:r>
      <w:r>
        <w:rPr>
          <w:rStyle w:val="DefaultParagraphFont"/>
          <w:color w:val="000000"/>
        </w:rPr>
        <w:t xml:space="preserve"> 1</w:t>
      </w:r>
      <w:r>
        <w:rPr>
          <w:rStyle w:val="DefaultParagraphFont"/>
          <w:color w:val="000000"/>
          <w:position w:val="24"/>
          <w:sz w:val="16"/>
        </w:rPr>
        <w:t>st</w:t>
      </w:r>
      <w:r>
        <w:rPr>
          <w:rStyle w:val="DefaultParagraphFont"/>
          <w:color w:val="000000"/>
        </w:rPr>
        <w:t xml:space="preserve"> February and 1</w:t>
      </w:r>
      <w:r>
        <w:rPr>
          <w:rStyle w:val="DefaultParagraphFont"/>
          <w:color w:val="000000"/>
          <w:position w:val="24"/>
          <w:sz w:val="16"/>
        </w:rPr>
        <w:t>st</w:t>
      </w:r>
      <w:r>
        <w:rPr>
          <w:rStyle w:val="DefaultParagraphFont"/>
          <w:color w:val="000000"/>
        </w:rPr>
        <w:t xml:space="preserve"> August annually for events planned for the following year and at least 6 months before the event.</w:t>
      </w:r>
    </w:p>
    <w:sectPr>
      <w:type w:val="continuous"/>
      <w:pgSz w:w="11905" w:h="16837"/>
      <w:pgMar w:left="1418" w:right="1418" w:header="0" w:top="1000" w:footer="0" w:bottom="1240" w:gutter="0"/>
      <w:pgNumType w:fmt="decimal"/>
      <w:cols w:num="2" w:equalWidth="false" w:sep="false">
        <w:col w:w="2188" w:space="708"/>
        <w:col w:w="6173"/>
      </w:cols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u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Tahoma"/>
        <w:kern w:val="2"/>
        <w:sz w:val="24"/>
        <w:szCs w:val="24"/>
        <w:lang w:val="fr-FR" w:eastAsia="ja-JP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ja-JP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outlineLvl w:val="0"/>
    </w:pPr>
    <w:rPr>
      <w:lang w:bidi="he-IL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napToGrid w:val="false"/>
      <w:ind w:firstLine="708"/>
      <w:outlineLvl w:val="2"/>
    </w:pPr>
    <w:rPr>
      <w:rFonts w:ascii="Courier Neu" w:hAnsi="Courier Neu"/>
      <w:b/>
      <w:bCs/>
      <w:lang w:val="en-US" w:bidi="he-IL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napToGrid w:val="false"/>
      <w:ind w:left="600" w:hanging="0"/>
      <w:outlineLvl w:val="3"/>
    </w:pPr>
    <w:rPr>
      <w:rFonts w:ascii="Courier Neu" w:hAnsi="Courier Neu"/>
      <w:b/>
      <w:bCs/>
      <w:lang w:val="en-US" w:bidi="he-IL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uppressAutoHyphens w:val="true"/>
      <w:snapToGrid w:val="false"/>
      <w:outlineLvl w:val="6"/>
    </w:pPr>
    <w:rPr>
      <w:rFonts w:ascii="Courier Neu" w:hAnsi="Courier Neu"/>
      <w:b/>
      <w:bCs/>
      <w:lang w:val="en-US" w:bidi="he-IL"/>
    </w:rPr>
  </w:style>
  <w:style w:type="character" w:styleId="DefaultParagraphFont">
    <w:name w:val="Default Paragraph Font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6z0">
    <w:name w:val="WW8Num6z0"/>
    <w:qFormat/>
    <w:rPr>
      <w:rFonts w:ascii="Symbol" w:hAnsi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/>
    </w:rPr>
  </w:style>
  <w:style w:type="character" w:styleId="WW8Num8z0">
    <w:name w:val="WW8Num8z0"/>
    <w:qFormat/>
    <w:rPr>
      <w:rFonts w:ascii="Symbol" w:hAnsi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/>
    </w:rPr>
  </w:style>
  <w:style w:type="character" w:styleId="WW8Num9z0">
    <w:name w:val="WW8Num9z0"/>
    <w:qFormat/>
    <w:rPr>
      <w:rFonts w:ascii="Symbol" w:hAnsi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/>
    </w:rPr>
  </w:style>
  <w:style w:type="character" w:styleId="WW8Num10z3">
    <w:name w:val="WW8Num10z3"/>
    <w:qFormat/>
    <w:rPr>
      <w:rFonts w:ascii="Symbol" w:hAnsi="Symbol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/>
    </w:rPr>
  </w:style>
  <w:style w:type="character" w:styleId="WW8Num17z3">
    <w:name w:val="WW8Num17z3"/>
    <w:qFormat/>
    <w:rPr>
      <w:rFonts w:ascii="Symbol" w:hAnsi="Symbol"/>
    </w:rPr>
  </w:style>
  <w:style w:type="character" w:styleId="Standaardalinealettertype">
    <w:name w:val="Standaardalinea-lettertype"/>
    <w:qFormat/>
    <w:rPr/>
  </w:style>
  <w:style w:type="character" w:styleId="Times3">
    <w:name w:val="times3"/>
    <w:basedOn w:val="Standaardalinealettertype"/>
    <w:qFormat/>
    <w:rPr>
      <w:rFonts w:ascii="Times New Roman" w:hAnsi="Times New Roman" w:cs="Times New Roman"/>
      <w:color w:val="000000"/>
      <w:sz w:val="24"/>
      <w:szCs w:val="24"/>
    </w:rPr>
  </w:style>
  <w:style w:type="character" w:styleId="StrongEmphasis">
    <w:name w:val="Strong Emphasis"/>
    <w:basedOn w:val="Standaardalinealettertype"/>
    <w:qFormat/>
    <w:rPr>
      <w:b/>
      <w:bCs/>
    </w:rPr>
  </w:style>
  <w:style w:type="character" w:styleId="WWCharLFO5LVL1">
    <w:name w:val="WW_CharLFO5LVL1"/>
    <w:qFormat/>
    <w:rPr>
      <w:rFonts w:ascii="Times New Roman" w:hAnsi="Times New Roman" w:eastAsia="Times New Roman" w:cs="Times New Roman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Times New Roman" w:hAnsi="Times New Roman" w:eastAsia="Times New Roman" w:cs="Times New Roman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2LVL1">
    <w:name w:val="WW_CharLFO12LVL1"/>
    <w:qFormat/>
    <w:rPr>
      <w:rFonts w:ascii="Times New Roman" w:hAnsi="Times New Roman" w:cs="Times New Roman"/>
    </w:rPr>
  </w:style>
  <w:style w:type="character" w:styleId="WWCharLFO17LVL1">
    <w:name w:val="WW_CharLFO17LVL1"/>
    <w:qFormat/>
    <w:rPr>
      <w:rFonts w:ascii="Times New Roman" w:hAnsi="Times New Roman" w:eastAsia="Times New Roman" w:cs="Times New Roman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BalloonTextChar">
    <w:name w:val="Balloon Text Char"/>
    <w:basedOn w:val="DefaultParagraphFont"/>
    <w:qFormat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ＭＳ Ｐゴシック" w:cs="Tahoma"/>
      <w:sz w:val="28"/>
      <w:szCs w:val="28"/>
    </w:rPr>
  </w:style>
  <w:style w:type="paragraph" w:styleId="TextBody">
    <w:name w:val="Body Text"/>
    <w:basedOn w:val="Normal"/>
    <w:pPr>
      <w:suppressAutoHyphens w:val="true"/>
    </w:pPr>
    <w:rPr>
      <w:b/>
      <w:bCs/>
      <w:lang w:val="de-DE" w:bidi="he-IL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ＭＳ Ｐ明朝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ja-JP" w:bidi="ar-SA"/>
    </w:rPr>
  </w:style>
  <w:style w:type="paragraph" w:styleId="List">
    <w:name w:val="List"/>
    <w:basedOn w:val="TextBody"/>
    <w:pPr>
      <w:suppressAutoHyphens w:val="true"/>
    </w:pPr>
    <w:rPr>
      <w:rFonts w:cs="Tahoma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Tahoma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uppressAutoHyphens w:val="true"/>
    </w:pPr>
    <w:rPr>
      <w:lang w:val="de-DE" w:bidi="he-IL"/>
    </w:rPr>
  </w:style>
  <w:style w:type="paragraph" w:styleId="Plattetekstinspringen2">
    <w:name w:val="Platte tekst inspringen 2"/>
    <w:basedOn w:val="Normal"/>
    <w:qFormat/>
    <w:pPr>
      <w:suppressAutoHyphens w:val="true"/>
      <w:snapToGrid w:val="false"/>
      <w:ind w:left="705" w:hanging="0"/>
    </w:pPr>
    <w:rPr>
      <w:rFonts w:ascii="Courier Neu" w:hAnsi="Courier Neu"/>
      <w:b/>
      <w:bCs/>
      <w:lang w:val="en-US" w:bidi="he-IL"/>
    </w:rPr>
  </w:style>
  <w:style w:type="paragraph" w:styleId="Normaalweb">
    <w:name w:val="Normaal (web)"/>
    <w:basedOn w:val="Normal"/>
    <w:qFormat/>
    <w:pPr>
      <w:suppressAutoHyphens w:val="true"/>
      <w:spacing w:before="280" w:after="280"/>
    </w:pPr>
    <w:rPr>
      <w:rFonts w:eastAsia="SimSun;宋体"/>
      <w:lang w:val="en-US" w:eastAsia="zh-CN" w:bidi="ar-MA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  <w:style w:type="paragraph" w:styleId="BalloonText">
    <w:name w:val="Balloon Text"/>
    <w:basedOn w:val="Normal1"/>
    <w:qFormat/>
    <w:pPr>
      <w:suppressAutoHyphens w:val="true"/>
    </w:pPr>
    <w:rPr>
      <w:rFonts w:ascii="Tahoma" w:hAnsi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eetings.officer@ecanews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LibreOffice/5.4.2.2$Linux_X86_64 LibreOffice_project/40m0$Build-2</Application>
  <Pages>2</Pages>
  <Words>189</Words>
  <Characters>1091</Characters>
  <CharactersWithSpaces>1235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2013-01-31T12:59:00Z</dcterms:created>
  <dc:creator>LVM</dc:creator>
  <dc:description/>
  <dc:language>en-US</dc:language>
  <cp:lastModifiedBy>Joke Hadermann</cp:lastModifiedBy>
  <cp:lastPrinted>2007-09-05T14:19:00Z</cp:lastPrinted>
  <dcterms:modified xsi:type="dcterms:W3CDTF">2013-01-31T12:59:00Z</dcterms:modified>
  <cp:revision>2</cp:revision>
  <dc:subject/>
  <dc:title>ECA support application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_AuthorEmail">
    <vt:lpwstr>Luc.VanMeervelt@chem.kuleuven.be</vt:lpwstr>
  </property>
  <property fmtid="{D5CDD505-2E9C-101B-9397-08002B2CF9AE}" pid="7" name="_AuthorEmailDisplayName">
    <vt:lpwstr>Luc Van Meervelt</vt:lpwstr>
  </property>
  <property fmtid="{D5CDD505-2E9C-101B-9397-08002B2CF9AE}" pid="8" name="_EmailSubject">
    <vt:lpwstr>updates for ECA website</vt:lpwstr>
  </property>
</Properties>
</file>